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1A639A" wp14:paraId="13BB5DC8" wp14:textId="2E9E7207">
      <w:pPr>
        <w:pStyle w:val="Title"/>
      </w:pPr>
      <w:r w:rsidR="1D427961">
        <w:rPr/>
        <w:t xml:space="preserve">Presteigne Memorial Hall </w:t>
      </w:r>
      <w:r w:rsidR="7AE58A60">
        <w:rPr/>
        <w:t xml:space="preserve">Engaging </w:t>
      </w:r>
      <w:r w:rsidR="1B3C4A13">
        <w:rPr/>
        <w:t>E</w:t>
      </w:r>
      <w:r w:rsidR="7AE58A60">
        <w:rPr/>
        <w:t xml:space="preserve">xternal </w:t>
      </w:r>
      <w:r w:rsidR="4251D211">
        <w:rPr/>
        <w:t>S</w:t>
      </w:r>
      <w:r w:rsidR="7AE58A60">
        <w:rPr/>
        <w:t xml:space="preserve">peakers to </w:t>
      </w:r>
      <w:r w:rsidR="4C8F7B8B">
        <w:rPr/>
        <w:t>C</w:t>
      </w:r>
      <w:r w:rsidR="7AE58A60">
        <w:rPr/>
        <w:t xml:space="preserve">harity </w:t>
      </w:r>
      <w:r w:rsidR="4960AEDA">
        <w:rPr/>
        <w:t>E</w:t>
      </w:r>
      <w:r w:rsidR="7AE58A60">
        <w:rPr/>
        <w:t xml:space="preserve">vents </w:t>
      </w:r>
      <w:r w:rsidR="450A13FA">
        <w:rPr/>
        <w:t>P</w:t>
      </w:r>
      <w:r w:rsidR="7AE58A60">
        <w:rPr/>
        <w:t xml:space="preserve">olicy and </w:t>
      </w:r>
      <w:r w:rsidR="005848B5">
        <w:rPr/>
        <w:t>P</w:t>
      </w:r>
      <w:r w:rsidR="7AE58A60">
        <w:rPr/>
        <w:t>rocedures</w:t>
      </w:r>
    </w:p>
    <w:p xmlns:wp14="http://schemas.microsoft.com/office/word/2010/wordml" w:rsidP="7A1A639A" wp14:paraId="1121010B" wp14:textId="7F10F965">
      <w:pPr>
        <w:pStyle w:val="Heading1"/>
      </w:pPr>
      <w:r w:rsidR="7AE58A60">
        <w:rPr/>
        <w:t>Introduction</w:t>
      </w:r>
    </w:p>
    <w:p xmlns:wp14="http://schemas.microsoft.com/office/word/2010/wordml" w:rsidP="7A1A639A" wp14:paraId="624739F1" wp14:textId="4D29D527">
      <w:pPr>
        <w:pStyle w:val="Normal"/>
      </w:pPr>
      <w:r w:rsidR="7AE58A60">
        <w:rPr/>
        <w:t xml:space="preserve">The purpose of this Policy is to set out the </w:t>
      </w:r>
      <w:r w:rsidR="68F5BBC6">
        <w:rPr/>
        <w:t>Presteigne Memorial Hall</w:t>
      </w:r>
      <w:r w:rsidR="7AE58A60">
        <w:rPr/>
        <w:t xml:space="preserve"> legal obligations when using</w:t>
      </w:r>
      <w:r w:rsidR="080CB9B4">
        <w:rPr/>
        <w:t xml:space="preserve"> </w:t>
      </w:r>
      <w:r w:rsidR="7AE58A60">
        <w:rPr/>
        <w:t>Visiting Speakers and to set out the standards of behaviour expected from Visiting</w:t>
      </w:r>
      <w:r w:rsidR="2B0D4E5A">
        <w:rPr/>
        <w:t xml:space="preserve"> </w:t>
      </w:r>
      <w:r w:rsidR="7AE58A60">
        <w:rPr/>
        <w:t>Speakers.</w:t>
      </w:r>
    </w:p>
    <w:p xmlns:wp14="http://schemas.microsoft.com/office/word/2010/wordml" w:rsidP="7A1A639A" wp14:paraId="006AD23B" wp14:textId="41A59924">
      <w:pPr>
        <w:pStyle w:val="Normal"/>
      </w:pPr>
      <w:r w:rsidR="7AE58A60">
        <w:rPr/>
        <w:t xml:space="preserve">This policy should be read in conjunction with the </w:t>
      </w:r>
      <w:r w:rsidR="780BB951">
        <w:rPr/>
        <w:t>Memorial</w:t>
      </w:r>
      <w:r w:rsidR="7AE58A60">
        <w:rPr/>
        <w:t xml:space="preserve"> Hall’s Safeguarding Policy.</w:t>
      </w:r>
    </w:p>
    <w:p xmlns:wp14="http://schemas.microsoft.com/office/word/2010/wordml" w:rsidP="7A1A639A" wp14:paraId="1D101819" wp14:textId="519D6F36">
      <w:pPr>
        <w:pStyle w:val="Heading1"/>
      </w:pPr>
      <w:r w:rsidR="7AE58A60">
        <w:rPr/>
        <w:t>Overview</w:t>
      </w:r>
    </w:p>
    <w:p xmlns:wp14="http://schemas.microsoft.com/office/word/2010/wordml" w:rsidP="7A1A639A" wp14:paraId="6FDDC349" wp14:textId="19834034">
      <w:pPr>
        <w:pStyle w:val="Normal"/>
      </w:pPr>
      <w:r w:rsidR="7AE58A60">
        <w:rPr/>
        <w:t xml:space="preserve">The </w:t>
      </w:r>
      <w:r w:rsidR="780BB951">
        <w:rPr/>
        <w:t>Memorial</w:t>
      </w:r>
      <w:r w:rsidR="7AE58A60">
        <w:rPr/>
        <w:t xml:space="preserve"> Halls responsibility to the community is to ensure that they can critically</w:t>
      </w:r>
      <w:r w:rsidR="5D21214D">
        <w:rPr/>
        <w:t xml:space="preserve"> </w:t>
      </w:r>
      <w:r w:rsidR="7AE58A60">
        <w:rPr/>
        <w:t>assess the information that they receive as to its value to themselves, and that such</w:t>
      </w:r>
      <w:r w:rsidR="63F663F7">
        <w:rPr/>
        <w:t xml:space="preserve"> </w:t>
      </w:r>
      <w:r w:rsidR="7AE58A60">
        <w:rPr/>
        <w:t xml:space="preserve">information is aligned to the ethos and values of the </w:t>
      </w:r>
      <w:r w:rsidR="780BB951">
        <w:rPr/>
        <w:t>Memorial</w:t>
      </w:r>
      <w:r w:rsidR="7AE58A60">
        <w:rPr/>
        <w:t xml:space="preserve"> Hall and values of</w:t>
      </w:r>
      <w:r w:rsidR="7F952B1E">
        <w:rPr/>
        <w:t xml:space="preserve"> </w:t>
      </w:r>
      <w:r w:rsidR="7AE58A60">
        <w:rPr/>
        <w:t>democracy, the rule of law, individual liberty and mutual respect and tolerance of those</w:t>
      </w:r>
      <w:r w:rsidR="30A7B1B9">
        <w:rPr/>
        <w:t xml:space="preserve"> </w:t>
      </w:r>
      <w:r w:rsidR="7AE58A60">
        <w:rPr/>
        <w:t>with different faiths and beliefs.</w:t>
      </w:r>
    </w:p>
    <w:p xmlns:wp14="http://schemas.microsoft.com/office/word/2010/wordml" w:rsidP="7A1A639A" wp14:paraId="249096B7" wp14:textId="06FFC4BA">
      <w:pPr>
        <w:pStyle w:val="Heading1"/>
      </w:pPr>
      <w:r w:rsidR="7AE58A60">
        <w:rPr/>
        <w:t>Guidelines for Visiting speakers</w:t>
      </w:r>
    </w:p>
    <w:p xmlns:wp14="http://schemas.microsoft.com/office/word/2010/wordml" w:rsidP="7A1A639A" wp14:paraId="39F89A30" wp14:textId="1DDA2120">
      <w:pPr>
        <w:pStyle w:val="Normal"/>
      </w:pPr>
      <w:r w:rsidR="7AE58A60">
        <w:rPr/>
        <w:t>All requests for outside speakers must be discussed with the Trustees. These checks</w:t>
      </w:r>
      <w:r w:rsidR="6273F32D">
        <w:rPr/>
        <w:t xml:space="preserve"> </w:t>
      </w:r>
      <w:r w:rsidR="7AE58A60">
        <w:rPr/>
        <w:t>will be undertaken as appropriate</w:t>
      </w:r>
    </w:p>
    <w:p xmlns:wp14="http://schemas.microsoft.com/office/word/2010/wordml" w:rsidP="7A1A639A" wp14:paraId="6D4EA7B6" wp14:textId="394CB9AD">
      <w:pPr>
        <w:pStyle w:val="Normal"/>
        <w:ind w:firstLine="0"/>
      </w:pPr>
      <w:r w:rsidR="7AE58A60">
        <w:rPr/>
        <w:t>• undertake a risk assessment before agreeing to a Visiting Speaker attending</w:t>
      </w:r>
      <w:r w:rsidR="308563C6">
        <w:rPr/>
        <w:t xml:space="preserve"> </w:t>
      </w:r>
      <w:r w:rsidR="7AE58A60">
        <w:rPr/>
        <w:t>the</w:t>
      </w:r>
      <w:r w:rsidR="1B30E928">
        <w:rPr/>
        <w:t xml:space="preserve"> </w:t>
      </w:r>
      <w:r w:rsidR="780BB951">
        <w:rPr/>
        <w:t>Memorial</w:t>
      </w:r>
      <w:r w:rsidR="7AE58A60">
        <w:rPr/>
        <w:t xml:space="preserve"> Hall. This will </w:t>
      </w:r>
      <w:r w:rsidR="7AE58A60">
        <w:rPr/>
        <w:t>take into account</w:t>
      </w:r>
      <w:r w:rsidR="7AE58A60">
        <w:rPr/>
        <w:t xml:space="preserve"> any vetting requirements considered</w:t>
      </w:r>
      <w:r w:rsidR="014AD477">
        <w:rPr/>
        <w:t xml:space="preserve"> </w:t>
      </w:r>
      <w:r w:rsidR="7AE58A60">
        <w:rPr/>
        <w:t>appropriate in the circumstances and may include a DBS check if relevant.</w:t>
      </w:r>
    </w:p>
    <w:p xmlns:wp14="http://schemas.microsoft.com/office/word/2010/wordml" w:rsidP="7A1A639A" wp14:paraId="5D6ACD86" wp14:textId="701E2DD0">
      <w:pPr>
        <w:pStyle w:val="Normal"/>
      </w:pPr>
      <w:r w:rsidR="7AE58A60">
        <w:rPr/>
        <w:t>• conduct research on the Visiting Speaker and/or their organisation, as</w:t>
      </w:r>
      <w:r w:rsidR="6CEDCD7B">
        <w:rPr/>
        <w:t xml:space="preserve"> a</w:t>
      </w:r>
      <w:r w:rsidR="7AE58A60">
        <w:rPr/>
        <w:t xml:space="preserve">ppropriate. The </w:t>
      </w:r>
      <w:r w:rsidR="780BB951">
        <w:rPr/>
        <w:t>Memorial</w:t>
      </w:r>
      <w:r w:rsidR="7AE58A60">
        <w:rPr/>
        <w:t xml:space="preserve"> Hall will not use a Visiting Speaker where any link is</w:t>
      </w:r>
      <w:r w:rsidR="4CB10F71">
        <w:rPr/>
        <w:t xml:space="preserve"> </w:t>
      </w:r>
      <w:r w:rsidR="7AE58A60">
        <w:rPr/>
        <w:t>found to extremism, such as extremist groups and movements.</w:t>
      </w:r>
    </w:p>
    <w:p xmlns:wp14="http://schemas.microsoft.com/office/word/2010/wordml" w:rsidP="7A1A639A" wp14:paraId="148F3008" wp14:textId="5249C6F8">
      <w:pPr>
        <w:pStyle w:val="Normal"/>
      </w:pPr>
      <w:r w:rsidR="7AE58A60">
        <w:rPr/>
        <w:t>• an outline of what the speaker intends to cover in advance of the Visiting</w:t>
      </w:r>
      <w:r w:rsidR="03EC9DD9">
        <w:rPr/>
        <w:t xml:space="preserve"> </w:t>
      </w:r>
      <w:r w:rsidR="7AE58A60">
        <w:rPr/>
        <w:t>Speakers visit.</w:t>
      </w:r>
    </w:p>
    <w:p xmlns:wp14="http://schemas.microsoft.com/office/word/2010/wordml" w:rsidP="7A1A639A" wp14:paraId="5E5787A5" wp14:textId="498CB6E7">
      <w:pPr>
        <w:pStyle w:val="Normal"/>
      </w:pPr>
      <w:r w:rsidR="7AE58A60">
        <w:rPr/>
        <w:t>• will also request a copy of the Visiting Speaker's presentation and/or footage</w:t>
      </w:r>
      <w:r w:rsidR="62D20A55">
        <w:rPr/>
        <w:t xml:space="preserve"> </w:t>
      </w:r>
      <w:r w:rsidR="7AE58A60">
        <w:rPr/>
        <w:t>and any handouts in advance of the session and does not undermine</w:t>
      </w:r>
      <w:r w:rsidR="7AE58A60">
        <w:rPr/>
        <w:t xml:space="preserve"> the ethos and values of the </w:t>
      </w:r>
      <w:r w:rsidR="780BB951">
        <w:rPr/>
        <w:t>Memorial</w:t>
      </w:r>
      <w:r w:rsidR="7AE58A60">
        <w:rPr/>
        <w:t xml:space="preserve"> Hall.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B41B5E"/>
    <w:rsid w:val="005848B5"/>
    <w:rsid w:val="014AD477"/>
    <w:rsid w:val="03EC9DD9"/>
    <w:rsid w:val="080CB9B4"/>
    <w:rsid w:val="0BE004B4"/>
    <w:rsid w:val="1B30E928"/>
    <w:rsid w:val="1B3C4A13"/>
    <w:rsid w:val="1D427961"/>
    <w:rsid w:val="1D5C7941"/>
    <w:rsid w:val="26CE01A9"/>
    <w:rsid w:val="2B0D4E5A"/>
    <w:rsid w:val="2BB41B5E"/>
    <w:rsid w:val="308563C6"/>
    <w:rsid w:val="30A7B1B9"/>
    <w:rsid w:val="39991479"/>
    <w:rsid w:val="4251D211"/>
    <w:rsid w:val="44C54F62"/>
    <w:rsid w:val="450A13FA"/>
    <w:rsid w:val="4960AEDA"/>
    <w:rsid w:val="4C8F7B8B"/>
    <w:rsid w:val="4CB10F71"/>
    <w:rsid w:val="5D21214D"/>
    <w:rsid w:val="6273F32D"/>
    <w:rsid w:val="62D20A55"/>
    <w:rsid w:val="63F663F7"/>
    <w:rsid w:val="68F5BBC6"/>
    <w:rsid w:val="6CEDCD7B"/>
    <w:rsid w:val="780BB951"/>
    <w:rsid w:val="7A1A639A"/>
    <w:rsid w:val="7AE58A60"/>
    <w:rsid w:val="7F9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41B5E"/>
  <w15:chartTrackingRefBased/>
  <w15:docId w15:val="{883BA5BC-BD9F-4122-BEBA-FA4AC1010E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 Reynolds</dc:creator>
  <keywords/>
  <dc:description/>
  <lastModifiedBy>Jack Reynolds</lastModifiedBy>
  <revision>2</revision>
  <dcterms:created xsi:type="dcterms:W3CDTF">2025-04-23T10:32:53.2601172Z</dcterms:created>
  <dcterms:modified xsi:type="dcterms:W3CDTF">2025-04-23T10:37:47.6883779Z</dcterms:modified>
</coreProperties>
</file>